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58E3" w:rsidRPr="0095711E" w:rsidRDefault="004358E3" w:rsidP="00A4786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Supplementary Tables</w:t>
      </w:r>
    </w:p>
    <w:p w:rsidR="00BA34FE" w:rsidRPr="0095711E" w:rsidRDefault="004358E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SI Table 1.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Climate data sets used to drive each model.</w:t>
      </w:r>
    </w:p>
    <w:tbl>
      <w:tblPr>
        <w:tblW w:w="0" w:type="auto"/>
        <w:jc w:val="center"/>
        <w:tblBorders>
          <w:top w:val="single" w:sz="4" w:space="0" w:color="auto"/>
          <w:bottom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5278"/>
      </w:tblGrid>
      <w:tr w:rsidR="004358E3" w:rsidRPr="00A47860" w:rsidTr="003B0152">
        <w:trPr>
          <w:jc w:val="center"/>
        </w:trPr>
        <w:tc>
          <w:tcPr>
            <w:tcW w:w="16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Model </w:t>
            </w:r>
          </w:p>
        </w:tc>
        <w:tc>
          <w:tcPr>
            <w:tcW w:w="52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Climate forcing data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tcBorders>
              <w:top w:val="single" w:sz="4" w:space="0" w:color="auto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CLM4.5</w:t>
            </w:r>
          </w:p>
        </w:tc>
        <w:tc>
          <w:tcPr>
            <w:tcW w:w="5278" w:type="dxa"/>
            <w:tcBorders>
              <w:top w:val="single" w:sz="4" w:space="0" w:color="auto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CRUNCEP4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1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proofErr w:type="spellStart"/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CoLM</w:t>
            </w:r>
            <w:proofErr w:type="spellEnd"/>
          </w:p>
        </w:tc>
        <w:tc>
          <w:tcPr>
            <w:tcW w:w="527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Princeton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2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ISBA</w:t>
            </w:r>
          </w:p>
        </w:tc>
        <w:tc>
          <w:tcPr>
            <w:tcW w:w="527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WATCH (1901-2010)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3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JULES</w:t>
            </w:r>
          </w:p>
        </w:tc>
        <w:tc>
          <w:tcPr>
            <w:tcW w:w="527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WATCH (1901-2001)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3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LPJ-GUESS</w:t>
            </w:r>
          </w:p>
        </w:tc>
        <w:tc>
          <w:tcPr>
            <w:tcW w:w="527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CRU TS 3.1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4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MIROC-ESM</w:t>
            </w:r>
          </w:p>
        </w:tc>
        <w:tc>
          <w:tcPr>
            <w:tcW w:w="527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CMIP5 Drivers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5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WATCH (1901-1978)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3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ORCHIDEE</w:t>
            </w:r>
          </w:p>
        </w:tc>
        <w:tc>
          <w:tcPr>
            <w:tcW w:w="527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WFDEI (1978-2009)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6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UVic</w:t>
            </w:r>
          </w:p>
        </w:tc>
        <w:tc>
          <w:tcPr>
            <w:tcW w:w="527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CRUNCEP4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1</w:t>
            </w: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, CRU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7</w:t>
            </w: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, UDel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8</w:t>
            </w:r>
          </w:p>
        </w:tc>
      </w:tr>
      <w:tr w:rsidR="004358E3" w:rsidRPr="00A47860" w:rsidTr="003B0152">
        <w:trPr>
          <w:jc w:val="center"/>
        </w:trPr>
        <w:tc>
          <w:tcPr>
            <w:tcW w:w="166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UW-VIC</w:t>
            </w:r>
          </w:p>
        </w:tc>
        <w:tc>
          <w:tcPr>
            <w:tcW w:w="5278" w:type="dxa"/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NCEP-NCAR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/>
              </w:rPr>
              <w:t>9</w:t>
            </w:r>
          </w:p>
        </w:tc>
      </w:tr>
    </w:tbl>
    <w:p w:rsidR="00BA34FE" w:rsidRDefault="00BA34FE">
      <w:pPr>
        <w:spacing w:after="0" w:line="360" w:lineRule="auto"/>
        <w:rPr>
          <w:rFonts w:ascii="Times New Roman" w:hAnsi="Times New Roman" w:cs="Times New Roman"/>
          <w:sz w:val="20"/>
          <w:szCs w:val="20"/>
          <w:lang w:val="en-US"/>
        </w:rPr>
      </w:pPr>
    </w:p>
    <w:p w:rsidR="00BA34FE" w:rsidRDefault="004358E3">
      <w:pPr>
        <w:spacing w:after="0" w:line="360" w:lineRule="auto"/>
        <w:ind w:left="142" w:hanging="142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1</w:t>
      </w:r>
      <w:r w:rsidRPr="00A47860">
        <w:rPr>
          <w:rFonts w:ascii="Times New Roman" w:hAnsi="Times New Roman" w:cs="Times New Roman"/>
          <w:sz w:val="20"/>
          <w:szCs w:val="20"/>
          <w:lang w:val="en-US"/>
        </w:rPr>
        <w:t xml:space="preserve">Viovy and </w:t>
      </w:r>
      <w:proofErr w:type="spellStart"/>
      <w:r w:rsidRPr="00A47860">
        <w:rPr>
          <w:rFonts w:ascii="Times New Roman" w:hAnsi="Times New Roman" w:cs="Times New Roman"/>
          <w:sz w:val="20"/>
          <w:szCs w:val="20"/>
          <w:lang w:val="en-US"/>
        </w:rPr>
        <w:t>Ciais</w:t>
      </w:r>
      <w:proofErr w:type="spellEnd"/>
      <w:r w:rsidRPr="00A47860">
        <w:rPr>
          <w:rFonts w:ascii="Times New Roman" w:hAnsi="Times New Roman" w:cs="Times New Roman"/>
          <w:sz w:val="20"/>
          <w:szCs w:val="20"/>
          <w:lang w:val="en-US"/>
        </w:rPr>
        <w:t xml:space="preserve"> (2011) (</w:t>
      </w:r>
      <w:r w:rsidRPr="00A47860">
        <w:rPr>
          <w:rFonts w:ascii="Times New Roman" w:hAnsi="Times New Roman" w:cs="Times New Roman"/>
          <w:color w:val="0000FF"/>
          <w:sz w:val="20"/>
          <w:szCs w:val="20"/>
          <w:u w:val="single"/>
          <w:lang w:val="en-US"/>
        </w:rPr>
        <w:t>http://dods.extra.cea.fr/</w:t>
      </w:r>
      <w:r w:rsidRPr="00A47860">
        <w:rPr>
          <w:rFonts w:ascii="Times New Roman" w:hAnsi="Times New Roman" w:cs="Times New Roman"/>
          <w:sz w:val="20"/>
          <w:szCs w:val="20"/>
          <w:lang w:val="en-US"/>
        </w:rPr>
        <w:t>)</w:t>
      </w:r>
    </w:p>
    <w:p w:rsidR="00BA34FE" w:rsidRDefault="004358E3">
      <w:pPr>
        <w:spacing w:after="0" w:line="360" w:lineRule="auto"/>
        <w:ind w:left="142" w:hanging="142"/>
        <w:jc w:val="both"/>
        <w:rPr>
          <w:rFonts w:ascii="Times New Roman" w:hAnsi="Times New Roman" w:cs="Times New Roman"/>
          <w:sz w:val="20"/>
          <w:szCs w:val="20"/>
          <w:lang w:val="nl-NL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nl-NL"/>
        </w:rPr>
        <w:t>2</w:t>
      </w:r>
      <w:r w:rsidRPr="00A47860">
        <w:rPr>
          <w:rFonts w:ascii="Times New Roman" w:hAnsi="Times New Roman" w:cs="Times New Roman"/>
          <w:sz w:val="20"/>
          <w:szCs w:val="20"/>
          <w:lang w:val="nl-NL"/>
        </w:rPr>
        <w:t>Sheffield et al. (2006) (</w:t>
      </w:r>
      <w:r w:rsidRPr="00A47860">
        <w:rPr>
          <w:rFonts w:ascii="Times New Roman" w:hAnsi="Times New Roman" w:cs="Times New Roman"/>
          <w:color w:val="0000FF"/>
          <w:sz w:val="20"/>
          <w:szCs w:val="20"/>
          <w:u w:val="single"/>
          <w:lang w:val="nl-NL"/>
        </w:rPr>
        <w:t>http://hydrology.princeton.edu/data.pgf.php</w:t>
      </w:r>
      <w:r w:rsidRPr="00A47860">
        <w:rPr>
          <w:rFonts w:ascii="Times New Roman" w:hAnsi="Times New Roman" w:cs="Times New Roman"/>
          <w:sz w:val="20"/>
          <w:szCs w:val="20"/>
          <w:lang w:val="nl-NL"/>
        </w:rPr>
        <w:t>)</w:t>
      </w:r>
    </w:p>
    <w:p w:rsidR="00BA34FE" w:rsidRDefault="004358E3">
      <w:pPr>
        <w:spacing w:after="0" w:line="360" w:lineRule="auto"/>
        <w:ind w:left="142" w:hanging="142"/>
        <w:rPr>
          <w:rFonts w:ascii="Times New Roman" w:hAnsi="Times New Roman" w:cs="Times New Roman"/>
          <w:sz w:val="20"/>
          <w:szCs w:val="20"/>
          <w:lang w:val="da-DK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da-DK"/>
        </w:rPr>
        <w:t>3</w:t>
      </w:r>
      <w:r w:rsidRPr="00A47860">
        <w:rPr>
          <w:rFonts w:ascii="Times New Roman" w:hAnsi="Times New Roman" w:cs="Times New Roman"/>
          <w:sz w:val="20"/>
          <w:szCs w:val="20"/>
          <w:lang w:val="da-DK"/>
        </w:rPr>
        <w:t>Weedon et al. (2011) (</w:t>
      </w:r>
      <w:r w:rsidRPr="00A47860">
        <w:rPr>
          <w:rFonts w:ascii="Times New Roman" w:hAnsi="Times New Roman" w:cs="Times New Roman"/>
          <w:color w:val="0000FF"/>
          <w:sz w:val="20"/>
          <w:szCs w:val="20"/>
          <w:u w:val="single"/>
          <w:lang w:val="da-DK"/>
        </w:rPr>
        <w:t>http://www.waterandclimatechange.eu/about/watch-forcing-data-20th-century</w:t>
      </w:r>
      <w:r w:rsidRPr="00A47860">
        <w:rPr>
          <w:rFonts w:ascii="Times New Roman" w:hAnsi="Times New Roman" w:cs="Times New Roman"/>
          <w:sz w:val="20"/>
          <w:szCs w:val="20"/>
          <w:lang w:val="da-DK"/>
        </w:rPr>
        <w:t>)</w:t>
      </w:r>
    </w:p>
    <w:p w:rsidR="00BA34FE" w:rsidRDefault="004358E3">
      <w:pPr>
        <w:spacing w:after="0" w:line="360" w:lineRule="auto"/>
        <w:ind w:left="142" w:hanging="142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da-DK"/>
        </w:rPr>
        <w:t>4</w:t>
      </w:r>
      <w:r w:rsidRPr="00A47860">
        <w:rPr>
          <w:rFonts w:ascii="Times New Roman" w:hAnsi="Times New Roman" w:cs="Times New Roman"/>
          <w:sz w:val="20"/>
          <w:szCs w:val="20"/>
          <w:lang w:val="da-DK"/>
        </w:rPr>
        <w:t xml:space="preserve">Harris et al. </w:t>
      </w:r>
      <w:r w:rsidRPr="00A47860">
        <w:rPr>
          <w:rFonts w:ascii="Times New Roman" w:hAnsi="Times New Roman" w:cs="Times New Roman"/>
          <w:sz w:val="20"/>
          <w:szCs w:val="20"/>
          <w:lang w:val="en-US"/>
        </w:rPr>
        <w:t>(2013), University of East Anglia Climate Research Unit</w:t>
      </w:r>
    </w:p>
    <w:p w:rsidR="00BA34FE" w:rsidRDefault="004358E3">
      <w:pPr>
        <w:spacing w:after="0" w:line="360" w:lineRule="auto"/>
        <w:ind w:left="142" w:hanging="142"/>
        <w:jc w:val="both"/>
        <w:rPr>
          <w:rFonts w:ascii="Times New Roman" w:hAnsi="Times New Roman" w:cs="Times New Roman"/>
          <w:sz w:val="20"/>
          <w:szCs w:val="20"/>
          <w:lang w:val="da-DK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da-DK"/>
        </w:rPr>
        <w:t>5</w:t>
      </w:r>
      <w:r w:rsidRPr="00A47860">
        <w:rPr>
          <w:rFonts w:ascii="Times New Roman" w:hAnsi="Times New Roman" w:cs="Times New Roman"/>
          <w:sz w:val="20"/>
          <w:szCs w:val="20"/>
          <w:lang w:val="da-DK"/>
        </w:rPr>
        <w:t>Watanabe et al. (2011)</w:t>
      </w:r>
    </w:p>
    <w:p w:rsidR="00BA34FE" w:rsidRDefault="004358E3">
      <w:pPr>
        <w:spacing w:after="0" w:line="360" w:lineRule="auto"/>
        <w:ind w:left="142" w:hanging="142"/>
        <w:jc w:val="both"/>
        <w:rPr>
          <w:rFonts w:ascii="Times New Roman" w:hAnsi="Times New Roman" w:cs="Times New Roman"/>
          <w:sz w:val="20"/>
          <w:szCs w:val="20"/>
          <w:lang w:val="da-DK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da-DK"/>
        </w:rPr>
        <w:t>6</w:t>
      </w:r>
      <w:hyperlink r:id="rId6" w:history="1">
        <w:r w:rsidRPr="00A47860">
          <w:rPr>
            <w:rFonts w:ascii="Times New Roman" w:hAnsi="Times New Roman" w:cs="Times New Roman"/>
            <w:color w:val="0000FF"/>
            <w:sz w:val="20"/>
            <w:szCs w:val="20"/>
            <w:u w:val="single"/>
            <w:lang w:val="da-DK"/>
          </w:rPr>
          <w:t>http://www.eu-watch.org/gfx_content/documents/README-WFDEI.pdf</w:t>
        </w:r>
      </w:hyperlink>
    </w:p>
    <w:p w:rsidR="00BA34FE" w:rsidRDefault="004358E3">
      <w:pPr>
        <w:spacing w:after="0" w:line="360" w:lineRule="auto"/>
        <w:ind w:left="142" w:hanging="142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7</w:t>
      </w:r>
      <w:r w:rsidRPr="00A47860">
        <w:rPr>
          <w:rFonts w:ascii="Times New Roman" w:hAnsi="Times New Roman" w:cs="Times New Roman"/>
          <w:sz w:val="20"/>
          <w:szCs w:val="20"/>
          <w:lang w:val="en-US"/>
        </w:rPr>
        <w:t>Mitchell and Jones (2005) for temperature</w:t>
      </w:r>
    </w:p>
    <w:p w:rsidR="00BA34FE" w:rsidRDefault="004358E3">
      <w:pPr>
        <w:spacing w:after="0" w:line="360" w:lineRule="auto"/>
        <w:ind w:left="142" w:hanging="142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8</w:t>
      </w:r>
      <w:r w:rsidRPr="00A47860">
        <w:rPr>
          <w:rFonts w:ascii="Times New Roman" w:hAnsi="Times New Roman" w:cs="Times New Roman"/>
          <w:sz w:val="20"/>
          <w:szCs w:val="20"/>
          <w:lang w:val="en-US"/>
        </w:rPr>
        <w:t xml:space="preserve">Willmott and </w:t>
      </w:r>
      <w:proofErr w:type="spellStart"/>
      <w:r w:rsidRPr="00A47860">
        <w:rPr>
          <w:rFonts w:ascii="Times New Roman" w:hAnsi="Times New Roman" w:cs="Times New Roman"/>
          <w:sz w:val="20"/>
          <w:szCs w:val="20"/>
          <w:lang w:val="en-US"/>
        </w:rPr>
        <w:t>Matsura</w:t>
      </w:r>
      <w:proofErr w:type="spellEnd"/>
      <w:r w:rsidRPr="00A47860">
        <w:rPr>
          <w:rFonts w:ascii="Times New Roman" w:hAnsi="Times New Roman" w:cs="Times New Roman"/>
          <w:sz w:val="20"/>
          <w:szCs w:val="20"/>
          <w:lang w:val="en-US"/>
        </w:rPr>
        <w:t xml:space="preserve"> (2001) for precipitation</w:t>
      </w:r>
    </w:p>
    <w:p w:rsidR="00BA34FE" w:rsidRDefault="004358E3">
      <w:pPr>
        <w:spacing w:after="0" w:line="360" w:lineRule="auto"/>
        <w:ind w:left="142" w:hanging="142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r w:rsidRPr="00A47860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9</w:t>
      </w:r>
      <w:r w:rsidRPr="00A47860">
        <w:rPr>
          <w:rFonts w:ascii="Times New Roman" w:hAnsi="Times New Roman" w:cs="Times New Roman"/>
          <w:sz w:val="20"/>
          <w:szCs w:val="20"/>
          <w:lang w:val="en-US"/>
        </w:rPr>
        <w:t>Kalnay et al. (2006)</w:t>
      </w:r>
    </w:p>
    <w:p w:rsidR="00BA34FE" w:rsidRDefault="00BA34FE">
      <w:pPr>
        <w:spacing w:after="0" w:line="360" w:lineRule="auto"/>
        <w:jc w:val="both"/>
        <w:rPr>
          <w:rFonts w:ascii="Times New Roman" w:hAnsi="Times New Roman" w:cs="Times New Roman"/>
          <w:sz w:val="20"/>
          <w:szCs w:val="20"/>
          <w:lang w:val="en-US"/>
        </w:rPr>
      </w:pPr>
    </w:p>
    <w:p w:rsidR="004358E3" w:rsidRPr="0095711E" w:rsidRDefault="004358E3" w:rsidP="00A47860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Harris, I., Jones, P.D., Osborn, T.J., and Lister, D.H.: Updated high-resolution grids of monthly climatic observations. Int. J.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Clim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.,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>: 10.1002/joc.3711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, 2013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358E3" w:rsidRPr="0095711E" w:rsidRDefault="004358E3" w:rsidP="00A47860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Kalnay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E. et al.: The NCEP Climate Forecast System. J.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Clim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., 19, </w:t>
      </w:r>
      <w:proofErr w:type="gramStart"/>
      <w:r w:rsidRPr="0095711E">
        <w:rPr>
          <w:rFonts w:ascii="Times New Roman" w:hAnsi="Times New Roman" w:cs="Times New Roman"/>
          <w:sz w:val="24"/>
          <w:szCs w:val="24"/>
          <w:lang w:val="en-US"/>
        </w:rPr>
        <w:t>3483.3517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,</w:t>
      </w:r>
      <w:proofErr w:type="gramEnd"/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2006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358E3" w:rsidRPr="0095711E" w:rsidRDefault="004358E3" w:rsidP="00A47860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Mitchell, T.D., and 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Jones, 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P.D.: An improved method of constructing a database of monthly climate observations and associated high-resolution grids, Int. J.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Clim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., 25(6), 693-712,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>: 10.1002/joc.1181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, 2005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358E3" w:rsidRPr="0095711E" w:rsidRDefault="004358E3" w:rsidP="00A47860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Sheffield, J., </w:t>
      </w:r>
      <w:proofErr w:type="spellStart"/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Goteti</w:t>
      </w:r>
      <w:proofErr w:type="spellEnd"/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G.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Wood, 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E.F.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: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Development of a 50-yr high-resolution global dataset of meteorological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forcings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for land surface modeling, J.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Clim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>., 19, 3088-3111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, 2006.</w:t>
      </w:r>
    </w:p>
    <w:p w:rsidR="004358E3" w:rsidRPr="0095711E" w:rsidRDefault="004358E3" w:rsidP="00A47860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Viovy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N. and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Ciais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P.: CRUNCEP data set for 1901–2008, Tech. </w:t>
      </w:r>
      <w:r w:rsidRPr="0095711E">
        <w:rPr>
          <w:rFonts w:ascii="Times New Roman" w:hAnsi="Times New Roman" w:cs="Times New Roman"/>
          <w:sz w:val="24"/>
          <w:szCs w:val="24"/>
          <w:lang w:val="fr-FR"/>
        </w:rPr>
        <w:t>Rep. Version 4, Labora- toire des Sciences du Climat et de l’Environnement, 4078, 4122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, 2011</w:t>
      </w:r>
      <w:r w:rsidRPr="0095711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4358E3" w:rsidRPr="0095711E" w:rsidRDefault="004358E3" w:rsidP="00A47860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Watanabe, S. et al.: MIROC-ESM 2010: model description and basic results of CMIP5-20c3m experiments.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Geosci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>. Model Dev., 4, 845–872, doi</w:t>
      </w:r>
      <w:proofErr w:type="gramStart"/>
      <w:r w:rsidRPr="0095711E">
        <w:rPr>
          <w:rFonts w:ascii="Times New Roman" w:hAnsi="Times New Roman" w:cs="Times New Roman"/>
          <w:sz w:val="24"/>
          <w:szCs w:val="24"/>
          <w:lang w:val="en-US"/>
        </w:rPr>
        <w:t>:10.5194</w:t>
      </w:r>
      <w:proofErr w:type="gramEnd"/>
      <w:r w:rsidRPr="0095711E">
        <w:rPr>
          <w:rFonts w:ascii="Times New Roman" w:hAnsi="Times New Roman" w:cs="Times New Roman"/>
          <w:sz w:val="24"/>
          <w:szCs w:val="24"/>
          <w:lang w:val="en-US"/>
        </w:rPr>
        <w:t>/gmd-4-845-2011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, 2011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358E3" w:rsidRPr="0095711E" w:rsidRDefault="004358E3" w:rsidP="00A47860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lastRenderedPageBreak/>
        <w:t>Weedon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G.P., Gomes, S.,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Viterbo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P.,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Shuttleworth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W.J., Blyth, E.,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Österle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H., Adam, J.C.,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Bellouin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>, N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Boucher, O., and Best, M.: Creation of the WATCH Forcing data and its use to assess global and regional reference crop evaporation over land during the twentieth century. J.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Hydromet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., 12, 823-848, </w:t>
      </w: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doi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>: 10.1175/2011JHM1369.1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, 2011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95711E" w:rsidRDefault="004358E3" w:rsidP="00A47860">
      <w:pPr>
        <w:spacing w:after="0" w:line="360" w:lineRule="auto"/>
        <w:ind w:left="284" w:hanging="284"/>
        <w:jc w:val="both"/>
        <w:rPr>
          <w:rFonts w:ascii="Times New Roman" w:hAnsi="Times New Roman" w:cs="Times New Roman"/>
          <w:sz w:val="20"/>
          <w:szCs w:val="20"/>
          <w:lang w:val="en-US"/>
        </w:rPr>
      </w:pPr>
      <w:proofErr w:type="spellStart"/>
      <w:r w:rsidRPr="0095711E">
        <w:rPr>
          <w:rFonts w:ascii="Times New Roman" w:hAnsi="Times New Roman" w:cs="Times New Roman"/>
          <w:sz w:val="24"/>
          <w:szCs w:val="24"/>
          <w:lang w:val="en-US"/>
        </w:rPr>
        <w:t>Willmott</w:t>
      </w:r>
      <w:proofErr w:type="spellEnd"/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, C.J., and 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Matsuura, 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K.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: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Terrestrial air temperature and precipitation: monthly and annual time series (1950-1999) (version 1.02), Center for Climate Research, University of Delaware, Newark, DE</w:t>
      </w:r>
      <w:r w:rsidR="00A47860" w:rsidRPr="0095711E">
        <w:rPr>
          <w:rFonts w:ascii="Times New Roman" w:hAnsi="Times New Roman" w:cs="Times New Roman"/>
          <w:sz w:val="24"/>
          <w:szCs w:val="24"/>
          <w:lang w:val="en-US"/>
        </w:rPr>
        <w:t>, 2001</w:t>
      </w:r>
      <w:r w:rsidRPr="0095711E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A47860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</w:p>
    <w:p w:rsidR="0095711E" w:rsidRDefault="0095711E">
      <w:pPr>
        <w:spacing w:after="0" w:line="240" w:lineRule="auto"/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br w:type="page"/>
      </w:r>
    </w:p>
    <w:p w:rsidR="00BA34FE" w:rsidRPr="0095711E" w:rsidRDefault="004358E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 xml:space="preserve">SI Table 2.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Russian-station-location averaged error statistics for air temperature (K) and precipitation (mm/d) for winter 1980-2000. For each variable, the maximum available number of observations (n) is used. </w:t>
      </w:r>
      <w:proofErr w:type="spellStart"/>
      <w:proofErr w:type="gramStart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mean</w:t>
      </w:r>
      <w:r w:rsidR="00482B23" w:rsidRPr="0095711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obs</w:t>
      </w:r>
      <w:proofErr w:type="spellEnd"/>
      <w:proofErr w:type="gramEnd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proofErr w:type="spellStart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stdev</w:t>
      </w:r>
      <w:r w:rsidR="00482B23" w:rsidRPr="0095711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obs</w:t>
      </w:r>
      <w:r w:rsidR="00482B23" w:rsidRPr="0095711E">
        <w:rPr>
          <w:rFonts w:ascii="Times New Roman" w:eastAsia="AdvTimes" w:hAnsi="Times New Roman" w:cs="Times New Roman"/>
          <w:sz w:val="24"/>
          <w:szCs w:val="24"/>
          <w:lang w:val="en-US" w:eastAsia="de-DE"/>
        </w:rPr>
        <w:t>are</w:t>
      </w:r>
      <w:proofErr w:type="spellEnd"/>
      <w:r w:rsidR="00482B23" w:rsidRPr="0095711E">
        <w:rPr>
          <w:rFonts w:ascii="Times New Roman" w:eastAsia="AdvTimes" w:hAnsi="Times New Roman" w:cs="Times New Roman"/>
          <w:sz w:val="24"/>
          <w:szCs w:val="24"/>
          <w:lang w:val="en-US" w:eastAsia="de-DE"/>
        </w:rPr>
        <w:t xml:space="preserve"> the station-observed mean and </w:t>
      </w:r>
      <w:proofErr w:type="spellStart"/>
      <w:r w:rsidR="00482B23" w:rsidRPr="0095711E">
        <w:rPr>
          <w:rFonts w:ascii="Times New Roman" w:eastAsia="AdvTimes" w:hAnsi="Times New Roman" w:cs="Times New Roman"/>
          <w:sz w:val="24"/>
          <w:szCs w:val="24"/>
          <w:lang w:val="en-US" w:eastAsia="de-DE"/>
        </w:rPr>
        <w:t>interannual</w:t>
      </w:r>
      <w:proofErr w:type="spellEnd"/>
      <w:r w:rsidR="00482B23" w:rsidRPr="0095711E">
        <w:rPr>
          <w:rFonts w:ascii="Times New Roman" w:eastAsia="AdvTimes" w:hAnsi="Times New Roman" w:cs="Times New Roman"/>
          <w:sz w:val="24"/>
          <w:szCs w:val="24"/>
          <w:lang w:val="en-US" w:eastAsia="de-DE"/>
        </w:rPr>
        <w:t xml:space="preserve"> variability (standard deviation), while </w:t>
      </w:r>
      <w:proofErr w:type="spellStart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stdev</w:t>
      </w:r>
      <w:r w:rsidR="00482B23" w:rsidRPr="0095711E">
        <w:rPr>
          <w:rFonts w:ascii="Times New Roman" w:eastAsia="AdvTimes" w:hAnsi="Times New Roman" w:cs="Times New Roman"/>
          <w:sz w:val="24"/>
          <w:szCs w:val="24"/>
          <w:lang w:val="en-US" w:eastAsia="de-DE"/>
        </w:rPr>
        <w:t>is</w:t>
      </w:r>
      <w:proofErr w:type="spellEnd"/>
      <w:r w:rsidR="00482B23" w:rsidRPr="0095711E">
        <w:rPr>
          <w:rFonts w:ascii="Times New Roman" w:eastAsia="AdvTimes" w:hAnsi="Times New Roman" w:cs="Times New Roman"/>
          <w:sz w:val="24"/>
          <w:szCs w:val="24"/>
          <w:lang w:val="en-US" w:eastAsia="de-DE"/>
        </w:rPr>
        <w:t xml:space="preserve"> the standard deviations of each model. Both, air temperature and precipitation are from the climate forcing data sets for all models, except for MIROC-ESM which simulates both. BIAS is the mean error ‘model minus observation’, RMSE is the root-mean-square error, and both represent biases in the climate forcing compared to the station observations (except for MIROC-ESM).</w:t>
      </w:r>
    </w:p>
    <w:p w:rsidR="00BA34FE" w:rsidRDefault="00BA34FE">
      <w:pPr>
        <w:spacing w:after="0" w:line="360" w:lineRule="auto"/>
        <w:rPr>
          <w:rFonts w:ascii="Times New Roman" w:hAnsi="Times New Roman" w:cs="Times New Roman"/>
          <w:sz w:val="20"/>
          <w:szCs w:val="20"/>
          <w:lang w:val="en-US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988"/>
        <w:gridCol w:w="996"/>
        <w:gridCol w:w="1416"/>
        <w:gridCol w:w="1365"/>
        <w:gridCol w:w="761"/>
        <w:gridCol w:w="1561"/>
      </w:tblGrid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</w:tcPr>
          <w:p w:rsidR="004358E3" w:rsidRPr="00A47860" w:rsidRDefault="004358E3" w:rsidP="00A47860">
            <w:pPr>
              <w:spacing w:after="0" w:line="360" w:lineRule="auto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</w:p>
        </w:tc>
        <w:tc>
          <w:tcPr>
            <w:tcW w:w="3400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Air temperature (n=518)</w:t>
            </w:r>
          </w:p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obs</w:t>
            </w:r>
            <w:proofErr w:type="spellEnd"/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= -16.3°C</w:t>
            </w:r>
          </w:p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stdev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obs</w:t>
            </w:r>
            <w:proofErr w:type="spellEnd"/>
            <w:r w:rsidRPr="00A47860">
              <w:rPr>
                <w:rFonts w:ascii="Times New Roman" w:eastAsia="AdvTimes" w:hAnsi="Times New Roman" w:cs="Times New Roman"/>
                <w:sz w:val="20"/>
                <w:szCs w:val="20"/>
                <w:lang w:val="en-US" w:eastAsia="de-DE"/>
              </w:rPr>
              <w:t>=2.2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K</w:t>
            </w:r>
          </w:p>
        </w:tc>
        <w:tc>
          <w:tcPr>
            <w:tcW w:w="3687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Precipitation (n=512)</w:t>
            </w:r>
          </w:p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mean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obs</w:t>
            </w:r>
            <w:proofErr w:type="spellEnd"/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=0.89 mm/d</w:t>
            </w:r>
          </w:p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stdev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vertAlign w:val="subscript"/>
                <w:lang w:val="en-US"/>
              </w:rPr>
              <w:t>obs</w:t>
            </w:r>
            <w:proofErr w:type="spellEnd"/>
            <w:r w:rsidRPr="00A47860">
              <w:rPr>
                <w:rFonts w:ascii="Times New Roman" w:eastAsia="AdvTimes" w:hAnsi="Times New Roman" w:cs="Times New Roman"/>
                <w:sz w:val="20"/>
                <w:szCs w:val="20"/>
                <w:lang w:val="en-US" w:eastAsia="de-DE"/>
              </w:rPr>
              <w:t>=0.5</w:t>
            </w: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 xml:space="preserve"> mm/d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</w:p>
        </w:tc>
        <w:tc>
          <w:tcPr>
            <w:tcW w:w="988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BIAS</w:t>
            </w:r>
          </w:p>
        </w:tc>
        <w:tc>
          <w:tcPr>
            <w:tcW w:w="99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RMSE</w:t>
            </w:r>
          </w:p>
        </w:tc>
        <w:tc>
          <w:tcPr>
            <w:tcW w:w="141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proofErr w:type="spellStart"/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stdev</w:t>
            </w:r>
            <w:proofErr w:type="spellEnd"/>
          </w:p>
        </w:tc>
        <w:tc>
          <w:tcPr>
            <w:tcW w:w="1365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BIAS</w:t>
            </w:r>
          </w:p>
        </w:tc>
        <w:tc>
          <w:tcPr>
            <w:tcW w:w="761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RMSE</w:t>
            </w:r>
          </w:p>
        </w:tc>
        <w:tc>
          <w:tcPr>
            <w:tcW w:w="1561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proofErr w:type="spellStart"/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stdev</w:t>
            </w:r>
            <w:proofErr w:type="spellEnd"/>
          </w:p>
        </w:tc>
      </w:tr>
      <w:tr w:rsidR="004358E3" w:rsidRPr="00A47860" w:rsidTr="003B0152">
        <w:tc>
          <w:tcPr>
            <w:tcW w:w="1668" w:type="dxa"/>
            <w:tcBorders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CLM4.5</w:t>
            </w:r>
          </w:p>
        </w:tc>
        <w:tc>
          <w:tcPr>
            <w:tcW w:w="988" w:type="dxa"/>
            <w:tcBorders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-4.7</w:t>
            </w:r>
          </w:p>
        </w:tc>
        <w:tc>
          <w:tcPr>
            <w:tcW w:w="996" w:type="dxa"/>
            <w:tcBorders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5.0</w:t>
            </w:r>
          </w:p>
        </w:tc>
        <w:tc>
          <w:tcPr>
            <w:tcW w:w="1416" w:type="dxa"/>
            <w:tcBorders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2.0</w:t>
            </w:r>
          </w:p>
        </w:tc>
        <w:tc>
          <w:tcPr>
            <w:tcW w:w="1365" w:type="dxa"/>
            <w:tcBorders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-0.05</w:t>
            </w:r>
          </w:p>
        </w:tc>
        <w:tc>
          <w:tcPr>
            <w:tcW w:w="761" w:type="dxa"/>
            <w:tcBorders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</w:t>
            </w:r>
          </w:p>
        </w:tc>
        <w:tc>
          <w:tcPr>
            <w:tcW w:w="1561" w:type="dxa"/>
            <w:tcBorders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0.1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proofErr w:type="spellStart"/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CoLM</w:t>
            </w:r>
            <w:proofErr w:type="spellEnd"/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-0.9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2.0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2.1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0.3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0.7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0.3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ISBA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-1.6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2.3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2.2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0.3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 w:eastAsia="zh-CN"/>
              </w:rPr>
              <w:t>JULES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-2.5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2.</w:t>
            </w: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0.2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0.6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0.3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LPJ-GUESS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-0.8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-0.03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MIROC-ESM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2.7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5.2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0.3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ORCHIDEE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-1.4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2.4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0.3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0.6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0.3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UVic</w:t>
            </w:r>
          </w:p>
        </w:tc>
        <w:tc>
          <w:tcPr>
            <w:tcW w:w="9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-1.8</w:t>
            </w:r>
          </w:p>
        </w:tc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136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-0.2</w:t>
            </w:r>
          </w:p>
        </w:tc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0.6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</w:tr>
      <w:tr w:rsidR="004358E3" w:rsidRPr="00A47860" w:rsidTr="003B0152">
        <w:tc>
          <w:tcPr>
            <w:tcW w:w="1668" w:type="dxa"/>
            <w:tcBorders>
              <w:top w:val="nil"/>
              <w:left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zh-CN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  <w:lang w:eastAsia="zh-CN"/>
              </w:rPr>
              <w:t>UW-VIC</w:t>
            </w:r>
          </w:p>
        </w:tc>
        <w:tc>
          <w:tcPr>
            <w:tcW w:w="988" w:type="dxa"/>
            <w:tcBorders>
              <w:top w:val="nil"/>
              <w:left w:val="nil"/>
              <w:right w:val="nil"/>
            </w:tcBorders>
            <w:vAlign w:val="center"/>
          </w:tcPr>
          <w:p w:rsidR="004358E3" w:rsidRPr="00A47860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-1.1</w:t>
            </w:r>
          </w:p>
        </w:tc>
        <w:tc>
          <w:tcPr>
            <w:tcW w:w="996" w:type="dxa"/>
            <w:tcBorders>
              <w:top w:val="nil"/>
              <w:left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1416" w:type="dxa"/>
            <w:tcBorders>
              <w:top w:val="nil"/>
              <w:left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1365" w:type="dxa"/>
            <w:tcBorders>
              <w:top w:val="nil"/>
              <w:left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0.3</w:t>
            </w:r>
          </w:p>
        </w:tc>
        <w:tc>
          <w:tcPr>
            <w:tcW w:w="761" w:type="dxa"/>
            <w:tcBorders>
              <w:top w:val="nil"/>
              <w:left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0.6</w:t>
            </w:r>
          </w:p>
        </w:tc>
        <w:tc>
          <w:tcPr>
            <w:tcW w:w="1561" w:type="dxa"/>
            <w:tcBorders>
              <w:top w:val="nil"/>
              <w:left w:val="nil"/>
              <w:right w:val="nil"/>
            </w:tcBorders>
            <w:vAlign w:val="center"/>
          </w:tcPr>
          <w:p w:rsidR="00BA34FE" w:rsidRDefault="004358E3" w:rsidP="003B01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7860"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</w:p>
        </w:tc>
      </w:tr>
    </w:tbl>
    <w:p w:rsidR="00D834DD" w:rsidRDefault="004358E3" w:rsidP="00D834DD">
      <w:pPr>
        <w:spacing w:after="0" w:line="360" w:lineRule="auto"/>
        <w:jc w:val="both"/>
        <w:rPr>
          <w:rFonts w:ascii="Times New Roman" w:hAnsi="Times New Roman" w:cs="Times New Roman"/>
          <w:sz w:val="20"/>
          <w:szCs w:val="20"/>
          <w:lang w:val="en-US" w:eastAsia="zh-CN"/>
        </w:rPr>
      </w:pPr>
      <w:r w:rsidRPr="00A47860">
        <w:rPr>
          <w:rFonts w:ascii="Times New Roman" w:hAnsi="Times New Roman" w:cs="Times New Roman"/>
          <w:b/>
          <w:bCs/>
          <w:sz w:val="20"/>
          <w:szCs w:val="20"/>
          <w:lang w:val="en-US"/>
        </w:rPr>
        <w:br w:type="page"/>
      </w:r>
    </w:p>
    <w:p w:rsidR="004358E3" w:rsidRPr="0095711E" w:rsidRDefault="002F208F" w:rsidP="00D834DD">
      <w:pPr>
        <w:tabs>
          <w:tab w:val="left" w:pos="3132"/>
        </w:tabs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lastRenderedPageBreak/>
        <w:t>S</w:t>
      </w:r>
      <w:r w:rsidR="004358E3" w:rsidRPr="0095711E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upplementary Figures</w:t>
      </w:r>
    </w:p>
    <w:p w:rsidR="00653D20" w:rsidRPr="00653D20" w:rsidRDefault="002F4BA5" w:rsidP="004358E3">
      <w:pPr>
        <w:spacing w:after="0" w:line="480" w:lineRule="auto"/>
        <w:jc w:val="center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r>
        <w:rPr>
          <w:rFonts w:ascii="Times New Roman" w:eastAsiaTheme="minorEastAsia" w:hAnsi="Times New Roman" w:cs="Times New Roman"/>
          <w:noProof/>
          <w:sz w:val="20"/>
          <w:szCs w:val="20"/>
          <w:lang w:val="en-US" w:eastAsia="zh-CN"/>
        </w:rPr>
        <w:drawing>
          <wp:inline distT="0" distB="0" distL="0" distR="0">
            <wp:extent cx="4135582" cy="3435262"/>
            <wp:effectExtent l="0" t="0" r="0" b="0"/>
            <wp:docPr id="1" name="图片 1" descr="C:\Users\wwl\Downloads\Arcitc_revision\SI-Fig.1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wl\Downloads\Arcitc_revision\SI-Fig.1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44" t="31038" r="13696" b="26784"/>
                    <a:stretch/>
                  </pic:blipFill>
                  <pic:spPr bwMode="auto">
                    <a:xfrm>
                      <a:off x="0" y="0"/>
                      <a:ext cx="4136468" cy="343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3692" w:rsidRDefault="004358E3" w:rsidP="003B0152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>SI Figure 1.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Histogram of seasonal winter mean snow depth from 268 Russian stations </w:t>
      </w:r>
      <w:proofErr w:type="gramStart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between 1980-2000</w:t>
      </w:r>
      <w:proofErr w:type="gramEnd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D834DD" w:rsidRDefault="002F4BA5" w:rsidP="002F4BA5">
      <w:pPr>
        <w:spacing w:after="0" w:line="48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zh-CN"/>
        </w:rPr>
        <w:lastRenderedPageBreak/>
        <w:drawing>
          <wp:inline distT="0" distB="0" distL="0" distR="0">
            <wp:extent cx="4640400" cy="6022800"/>
            <wp:effectExtent l="0" t="0" r="0" b="0"/>
            <wp:docPr id="2" name="图片 2" descr="C:\Users\wwl\Downloads\Arcitc_revision\SI-Fig.2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wl\Downloads\Arcitc_revision\SI-Fig.2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31" t="22956" r="25869" b="27227"/>
                    <a:stretch/>
                  </pic:blipFill>
                  <pic:spPr bwMode="auto">
                    <a:xfrm>
                      <a:off x="0" y="0"/>
                      <a:ext cx="4640400" cy="602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3692" w:rsidRDefault="005C3692" w:rsidP="003B0152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>SI Figure 2.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Variation of ΔT (K) </w:t>
      </w:r>
      <w:r w:rsidR="00186224" w:rsidRPr="0095711E">
        <w:rPr>
          <w:rFonts w:ascii="Times New Roman" w:hAnsi="Times New Roman" w:cs="Times New Roman"/>
          <w:sz w:val="24"/>
          <w:szCs w:val="24"/>
          <w:lang w:val="en-US"/>
        </w:rPr>
        <w:t>(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the difference between soil temperature at 20 cm depth and air temperature) with snow depth (cm) for winter 1980-2000. The dots represent the medians of 5 cm snow depth bins and the upper and lower bars indicate</w:t>
      </w:r>
      <w:r w:rsidR="00AD157C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the 25</w:t>
      </w:r>
      <w:r w:rsidR="00482B23" w:rsidRPr="0095711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AD157C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and 75</w:t>
      </w:r>
      <w:r w:rsidR="00482B23" w:rsidRPr="0095711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percentiles, calculated from all Russian station grid points (n=268) and</w:t>
      </w:r>
      <w:r w:rsidR="00AD157C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21 individual winters. Color represents two different air temperature regimes (</w:t>
      </w:r>
      <w:proofErr w:type="spellStart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redish</w:t>
      </w:r>
      <w:proofErr w:type="spellEnd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: -15°C&lt;</w:t>
      </w:r>
      <w:proofErr w:type="spellStart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AirT</w:t>
      </w:r>
      <w:proofErr w:type="spellEnd"/>
      <w:r w:rsidR="008D2D69" w:rsidRPr="0095711E">
        <w:rPr>
          <w:rFonts w:ascii="Times New Roman" w:hAnsi="Times New Roman" w:cs="Times New Roman"/>
          <w:sz w:val="24"/>
          <w:szCs w:val="24"/>
          <w:lang w:val="en-US"/>
        </w:rPr>
        <w:t>≤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-5°C, </w:t>
      </w:r>
      <w:proofErr w:type="spellStart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blueish</w:t>
      </w:r>
      <w:proofErr w:type="spellEnd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AirT</w:t>
      </w:r>
      <w:proofErr w:type="spellEnd"/>
      <w:r w:rsidR="008D2D69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≤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-25°C) for early (Nov.-Dec.; ND) and late (Jan.-Feb.; JF) winter.</w:t>
      </w:r>
    </w:p>
    <w:p w:rsidR="00D834DD" w:rsidRDefault="002F4BA5" w:rsidP="002F4BA5">
      <w:pPr>
        <w:spacing w:after="0" w:line="48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zh-CN"/>
        </w:rPr>
        <w:lastRenderedPageBreak/>
        <w:drawing>
          <wp:inline distT="0" distB="0" distL="0" distR="0">
            <wp:extent cx="5065200" cy="7347600"/>
            <wp:effectExtent l="0" t="0" r="0" b="0"/>
            <wp:docPr id="3" name="图片 3" descr="C:\Users\wwl\Downloads\Arcitc_revision\SI-Fig.3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wl\Downloads\Arcitc_revision\SI-Fig.3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67" t="22863" r="22860" b="16349"/>
                    <a:stretch/>
                  </pic:blipFill>
                  <pic:spPr bwMode="auto">
                    <a:xfrm>
                      <a:off x="0" y="0"/>
                      <a:ext cx="5065200" cy="734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58E3" w:rsidRDefault="004358E3" w:rsidP="003B0152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SI Figure </w:t>
      </w:r>
      <w:r w:rsidR="005C3692" w:rsidRPr="0095711E">
        <w:rPr>
          <w:rFonts w:ascii="Times New Roman" w:hAnsi="Times New Roman" w:cs="Times New Roman"/>
          <w:b/>
          <w:bCs/>
          <w:sz w:val="24"/>
          <w:szCs w:val="24"/>
          <w:lang w:val="en-US" w:eastAsia="zh-CN"/>
        </w:rPr>
        <w:t>3</w:t>
      </w: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Spatial maps of the correlation coefficients between soil temperature at 20 cm depth and air temperature for winter 1980-2000. Regions with greater than 95% significance are hashed.</w:t>
      </w:r>
    </w:p>
    <w:p w:rsidR="00D834DD" w:rsidRDefault="002F4BA5" w:rsidP="002F4BA5">
      <w:pPr>
        <w:spacing w:after="0" w:line="48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zh-CN"/>
        </w:rPr>
        <w:lastRenderedPageBreak/>
        <w:drawing>
          <wp:inline distT="0" distB="0" distL="0" distR="0">
            <wp:extent cx="5022000" cy="7369200"/>
            <wp:effectExtent l="0" t="0" r="0" b="0"/>
            <wp:docPr id="4" name="图片 4" descr="C:\Users\wwl\Downloads\Arcitc_revision\SI-Fig.4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wl\Downloads\Arcitc_revision\SI-Fig.4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7" t="22863" r="23221" b="16167"/>
                    <a:stretch/>
                  </pic:blipFill>
                  <pic:spPr bwMode="auto">
                    <a:xfrm>
                      <a:off x="0" y="0"/>
                      <a:ext cx="5022000" cy="736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58E3" w:rsidRPr="0095711E" w:rsidRDefault="004358E3" w:rsidP="00D834DD">
      <w:pPr>
        <w:spacing w:after="0" w:line="48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SI Figure </w:t>
      </w:r>
      <w:r w:rsidR="005C3692" w:rsidRPr="0095711E">
        <w:rPr>
          <w:rFonts w:ascii="Times New Roman" w:hAnsi="Times New Roman" w:cs="Times New Roman"/>
          <w:b/>
          <w:bCs/>
          <w:sz w:val="24"/>
          <w:szCs w:val="24"/>
          <w:lang w:val="en-US" w:eastAsia="zh-CN"/>
        </w:rPr>
        <w:t>4</w:t>
      </w: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>Spatial maps of the correlation coefficients between soil temperature at 20 cm depth and snow depth for winter 1980-2000. Regions with greater than 95% significance are hashed.</w:t>
      </w:r>
    </w:p>
    <w:p w:rsidR="00653D20" w:rsidRPr="00653D20" w:rsidRDefault="002F4BA5" w:rsidP="004358E3">
      <w:pPr>
        <w:spacing w:after="0" w:line="480" w:lineRule="auto"/>
        <w:jc w:val="center"/>
        <w:rPr>
          <w:rFonts w:ascii="Times New Roman" w:eastAsiaTheme="minorEastAsia" w:hAnsi="Times New Roman" w:cs="Times New Roman"/>
          <w:b/>
          <w:bCs/>
          <w:sz w:val="20"/>
          <w:szCs w:val="20"/>
          <w:lang w:val="en-US" w:eastAsia="zh-CN"/>
        </w:rPr>
      </w:pPr>
      <w:r>
        <w:rPr>
          <w:rFonts w:ascii="Times New Roman" w:eastAsiaTheme="minorEastAsia" w:hAnsi="Times New Roman" w:cs="Times New Roman"/>
          <w:b/>
          <w:bCs/>
          <w:noProof/>
          <w:sz w:val="20"/>
          <w:szCs w:val="20"/>
          <w:lang w:val="en-US" w:eastAsia="zh-CN"/>
        </w:rPr>
        <w:lastRenderedPageBreak/>
        <w:drawing>
          <wp:inline distT="0" distB="0" distL="0" distR="0">
            <wp:extent cx="5032800" cy="7380000"/>
            <wp:effectExtent l="0" t="0" r="0" b="0"/>
            <wp:docPr id="5" name="图片 5" descr="C:\Users\wwl\Downloads\Arcitc_revision\SI-Fig.5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wl\Downloads\Arcitc_revision\SI-Fig.5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66" t="22956" r="23221" b="15981"/>
                    <a:stretch/>
                  </pic:blipFill>
                  <pic:spPr bwMode="auto">
                    <a:xfrm>
                      <a:off x="0" y="0"/>
                      <a:ext cx="5032800" cy="73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58E3" w:rsidRPr="0095711E" w:rsidRDefault="004358E3" w:rsidP="003B0152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SI Figure </w:t>
      </w:r>
      <w:r w:rsidR="005C3692" w:rsidRPr="0095711E">
        <w:rPr>
          <w:rFonts w:ascii="Times New Roman" w:hAnsi="Times New Roman" w:cs="Times New Roman"/>
          <w:b/>
          <w:bCs/>
          <w:sz w:val="24"/>
          <w:szCs w:val="24"/>
          <w:lang w:val="en-US" w:eastAsia="zh-CN"/>
        </w:rPr>
        <w:t>5</w:t>
      </w: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95711E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Spatial maps of mean air temperature (°C) for winter 1980-2000. </w:t>
      </w:r>
    </w:p>
    <w:p w:rsidR="00653D20" w:rsidRDefault="002F4BA5" w:rsidP="00653D20">
      <w:pPr>
        <w:spacing w:after="0" w:line="480" w:lineRule="auto"/>
        <w:jc w:val="center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r>
        <w:rPr>
          <w:rFonts w:ascii="Times New Roman" w:eastAsiaTheme="minorEastAsia" w:hAnsi="Times New Roman" w:cs="Times New Roman"/>
          <w:noProof/>
          <w:sz w:val="20"/>
          <w:szCs w:val="20"/>
          <w:lang w:val="en-US" w:eastAsia="zh-CN"/>
        </w:rPr>
        <w:lastRenderedPageBreak/>
        <w:drawing>
          <wp:inline distT="0" distB="0" distL="0" distR="0">
            <wp:extent cx="5065200" cy="7390800"/>
            <wp:effectExtent l="0" t="0" r="0" b="0"/>
            <wp:docPr id="6" name="图片 6" descr="C:\Users\wwl\Downloads\Arcitc_revision\SI-Fig.6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wwl\Downloads\Arcitc_revision\SI-Fig.6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67" t="22770" r="22860" b="16070"/>
                    <a:stretch/>
                  </pic:blipFill>
                  <pic:spPr bwMode="auto">
                    <a:xfrm>
                      <a:off x="0" y="0"/>
                      <a:ext cx="5065200" cy="73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58E3" w:rsidRPr="0095711E" w:rsidRDefault="004358E3" w:rsidP="003B0152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SI Figure </w:t>
      </w:r>
      <w:r w:rsidR="005C3692" w:rsidRPr="0095711E">
        <w:rPr>
          <w:rFonts w:ascii="Times New Roman" w:hAnsi="Times New Roman" w:cs="Times New Roman"/>
          <w:b/>
          <w:bCs/>
          <w:sz w:val="24"/>
          <w:szCs w:val="24"/>
          <w:lang w:val="en-US" w:eastAsia="zh-CN"/>
        </w:rPr>
        <w:t>6</w:t>
      </w: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95711E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Spatial maps of mean precipitation (mm/d) for winter 1980-2000. </w:t>
      </w:r>
    </w:p>
    <w:p w:rsidR="00653D20" w:rsidRPr="00653D20" w:rsidRDefault="002F4BA5" w:rsidP="004358E3">
      <w:pPr>
        <w:spacing w:after="0" w:line="480" w:lineRule="auto"/>
        <w:jc w:val="center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r>
        <w:rPr>
          <w:rFonts w:ascii="Times New Roman" w:eastAsiaTheme="minorEastAsia" w:hAnsi="Times New Roman" w:cs="Times New Roman"/>
          <w:noProof/>
          <w:sz w:val="20"/>
          <w:szCs w:val="20"/>
          <w:lang w:val="en-US" w:eastAsia="zh-CN"/>
        </w:rPr>
        <w:lastRenderedPageBreak/>
        <w:drawing>
          <wp:inline distT="0" distB="0" distL="0" distR="0">
            <wp:extent cx="5054400" cy="5727600"/>
            <wp:effectExtent l="0" t="0" r="0" b="0"/>
            <wp:docPr id="7" name="图片 7" descr="C:\Users\wwl\Downloads\Arcitc_revision\SI-Fig.7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wl\Downloads\Arcitc_revision\SI-Fig.7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68" t="22863" r="22981" b="29733"/>
                    <a:stretch/>
                  </pic:blipFill>
                  <pic:spPr bwMode="auto">
                    <a:xfrm>
                      <a:off x="0" y="0"/>
                      <a:ext cx="5054400" cy="572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58E3" w:rsidRPr="0095711E" w:rsidRDefault="004358E3" w:rsidP="003B0152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SI Figure </w:t>
      </w:r>
      <w:r w:rsidR="005C3692" w:rsidRPr="0095711E">
        <w:rPr>
          <w:rFonts w:ascii="Times New Roman" w:hAnsi="Times New Roman" w:cs="Times New Roman"/>
          <w:b/>
          <w:bCs/>
          <w:sz w:val="24"/>
          <w:szCs w:val="24"/>
          <w:lang w:val="en-US" w:eastAsia="zh-CN"/>
        </w:rPr>
        <w:t>7</w:t>
      </w: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95711E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Spatial maps of snow fall (mm/d) for winter 1980-2000. </w:t>
      </w:r>
    </w:p>
    <w:p w:rsidR="00653D20" w:rsidRPr="00653D20" w:rsidRDefault="002F4BA5" w:rsidP="004358E3">
      <w:pPr>
        <w:spacing w:after="0" w:line="480" w:lineRule="auto"/>
        <w:jc w:val="center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r>
        <w:rPr>
          <w:rFonts w:ascii="Times New Roman" w:eastAsiaTheme="minorEastAsia" w:hAnsi="Times New Roman" w:cs="Times New Roman"/>
          <w:noProof/>
          <w:sz w:val="20"/>
          <w:szCs w:val="20"/>
          <w:lang w:val="en-US" w:eastAsia="zh-CN"/>
        </w:rPr>
        <w:lastRenderedPageBreak/>
        <w:drawing>
          <wp:inline distT="0" distB="0" distL="0" distR="0">
            <wp:extent cx="5032800" cy="7380000"/>
            <wp:effectExtent l="0" t="0" r="0" b="0"/>
            <wp:docPr id="8" name="图片 8" descr="C:\Users\wwl\Downloads\Arcitc_revision\SI-Fig.8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wwl\Downloads\Arcitc_revision\SI-Fig.8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89" t="22863" r="23101" b="16069"/>
                    <a:stretch/>
                  </pic:blipFill>
                  <pic:spPr bwMode="auto">
                    <a:xfrm>
                      <a:off x="0" y="0"/>
                      <a:ext cx="5032800" cy="73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58E3" w:rsidRPr="0095711E" w:rsidRDefault="004358E3" w:rsidP="003B0152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SI Figure </w:t>
      </w:r>
      <w:r w:rsidR="005C3692" w:rsidRPr="0095711E">
        <w:rPr>
          <w:rFonts w:ascii="Times New Roman" w:hAnsi="Times New Roman" w:cs="Times New Roman"/>
          <w:b/>
          <w:bCs/>
          <w:sz w:val="24"/>
          <w:szCs w:val="24"/>
          <w:lang w:val="en-US" w:eastAsia="zh-CN"/>
        </w:rPr>
        <w:t>8.</w:t>
      </w:r>
      <w:r w:rsidRPr="0095711E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Spatial maps of ΔT (K) (difference between soil temperature at 20 cm depth and air temperature) for winter 1980-2000. </w:t>
      </w:r>
    </w:p>
    <w:p w:rsidR="00653D20" w:rsidRPr="00653D20" w:rsidRDefault="002F4BA5" w:rsidP="004358E3">
      <w:pPr>
        <w:spacing w:after="0" w:line="480" w:lineRule="auto"/>
        <w:jc w:val="center"/>
        <w:rPr>
          <w:rFonts w:ascii="Times New Roman" w:eastAsiaTheme="minorEastAsia" w:hAnsi="Times New Roman" w:cs="Times New Roman"/>
          <w:sz w:val="20"/>
          <w:szCs w:val="20"/>
          <w:lang w:val="en-US" w:eastAsia="zh-CN"/>
        </w:rPr>
      </w:pPr>
      <w:bookmarkStart w:id="0" w:name="_GoBack"/>
      <w:r>
        <w:rPr>
          <w:rFonts w:ascii="Times New Roman" w:eastAsiaTheme="minorEastAsia" w:hAnsi="Times New Roman" w:cs="Times New Roman"/>
          <w:noProof/>
          <w:sz w:val="20"/>
          <w:szCs w:val="20"/>
          <w:lang w:val="en-US" w:eastAsia="zh-CN"/>
        </w:rPr>
        <w:lastRenderedPageBreak/>
        <w:drawing>
          <wp:inline distT="0" distB="0" distL="0" distR="0" wp14:anchorId="72594F16" wp14:editId="673BF24E">
            <wp:extent cx="5043600" cy="5763600"/>
            <wp:effectExtent l="0" t="0" r="0" b="0"/>
            <wp:docPr id="9" name="图片 9" descr="C:\Users\wwl\Downloads\Arcitc_revision\SI-Fig.9_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wl\Downloads\Arcitc_revision\SI-Fig.9_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45" t="22677" r="23221" b="29645"/>
                    <a:stretch/>
                  </pic:blipFill>
                  <pic:spPr bwMode="auto">
                    <a:xfrm>
                      <a:off x="0" y="0"/>
                      <a:ext cx="5043600" cy="57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4358E3" w:rsidRPr="0095711E" w:rsidRDefault="004358E3" w:rsidP="003B0152">
      <w:pPr>
        <w:spacing w:after="0" w:line="48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SI Figure </w:t>
      </w:r>
      <w:r w:rsidR="005C3692" w:rsidRPr="0095711E">
        <w:rPr>
          <w:rFonts w:ascii="Times New Roman" w:hAnsi="Times New Roman" w:cs="Times New Roman"/>
          <w:b/>
          <w:bCs/>
          <w:sz w:val="24"/>
          <w:szCs w:val="24"/>
          <w:lang w:val="en-US" w:eastAsia="zh-CN"/>
        </w:rPr>
        <w:t>9</w:t>
      </w:r>
      <w:r w:rsidRPr="0095711E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 Spatial maps of snow density (kg m</w:t>
      </w:r>
      <w:r w:rsidR="00482B23" w:rsidRPr="0095711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-3</w:t>
      </w:r>
      <w:r w:rsidR="00482B23" w:rsidRPr="0095711E">
        <w:rPr>
          <w:rFonts w:ascii="Times New Roman" w:hAnsi="Times New Roman" w:cs="Times New Roman"/>
          <w:sz w:val="24"/>
          <w:szCs w:val="24"/>
          <w:lang w:val="en-US"/>
        </w:rPr>
        <w:t xml:space="preserve">) (calculated by the quotient of snow water equivalent and snow depth, if not directly output) for winter 1980-2000. </w:t>
      </w:r>
    </w:p>
    <w:p w:rsidR="004358E3" w:rsidRPr="00A47860" w:rsidRDefault="004358E3" w:rsidP="004358E3">
      <w:pPr>
        <w:spacing w:after="0" w:line="480" w:lineRule="auto"/>
        <w:jc w:val="both"/>
        <w:rPr>
          <w:rFonts w:ascii="Times New Roman" w:hAnsi="Times New Roman" w:cs="Times New Roman"/>
          <w:sz w:val="20"/>
          <w:szCs w:val="20"/>
          <w:lang w:val="en-US" w:eastAsia="zh-CN"/>
        </w:rPr>
      </w:pPr>
    </w:p>
    <w:p w:rsidR="00A94017" w:rsidRPr="00A47860" w:rsidRDefault="00A94017">
      <w:pPr>
        <w:rPr>
          <w:rFonts w:ascii="Times New Roman" w:hAnsi="Times New Roman" w:cs="Times New Roman"/>
          <w:sz w:val="20"/>
          <w:szCs w:val="20"/>
          <w:lang w:val="en-US"/>
        </w:rPr>
      </w:pPr>
    </w:p>
    <w:sectPr w:rsidR="00A94017" w:rsidRPr="00A47860" w:rsidSect="00176DD6">
      <w:headerReference w:type="default" r:id="rId16"/>
      <w:footerReference w:type="default" r:id="rId17"/>
      <w:pgSz w:w="11906" w:h="16838" w:code="9"/>
      <w:pgMar w:top="1418" w:right="1418" w:bottom="1134" w:left="1418" w:header="709" w:footer="709" w:gutter="0"/>
      <w:lnNumType w:countBy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47E1" w:rsidRPr="00573BE9" w:rsidRDefault="00D547E1" w:rsidP="004358E3">
      <w:pPr>
        <w:spacing w:after="0" w:line="240" w:lineRule="auto"/>
        <w:rPr>
          <w:rFonts w:cs="Times New Roman"/>
        </w:rPr>
      </w:pPr>
      <w:r>
        <w:separator/>
      </w:r>
    </w:p>
  </w:endnote>
  <w:endnote w:type="continuationSeparator" w:id="0">
    <w:p w:rsidR="00D547E1" w:rsidRPr="00573BE9" w:rsidRDefault="00D547E1" w:rsidP="004358E3">
      <w:pPr>
        <w:spacing w:after="0" w:line="240" w:lineRule="auto"/>
        <w:rPr>
          <w:rFonts w:cs="Times New Roma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dvTimes">
    <w:altName w:val="Malgun Gothic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21838"/>
      <w:docPartObj>
        <w:docPartGallery w:val="Page Numbers (Bottom of Page)"/>
        <w:docPartUnique/>
      </w:docPartObj>
    </w:sdtPr>
    <w:sdtEndPr/>
    <w:sdtContent>
      <w:p w:rsidR="00BC6921" w:rsidRDefault="00605BAB">
        <w:pPr>
          <w:pStyle w:val="a4"/>
          <w:jc w:val="center"/>
        </w:pPr>
        <w:r>
          <w:fldChar w:fldCharType="begin"/>
        </w:r>
        <w:r w:rsidR="00BC6921">
          <w:instrText xml:space="preserve"> PAGE   \* MERGEFORMAT </w:instrText>
        </w:r>
        <w:r>
          <w:fldChar w:fldCharType="separate"/>
        </w:r>
        <w:r w:rsidR="005328A8" w:rsidRPr="005328A8">
          <w:rPr>
            <w:noProof/>
            <w:lang w:val="zh-CN"/>
          </w:rPr>
          <w:t>12</w:t>
        </w:r>
        <w:r>
          <w:fldChar w:fldCharType="end"/>
        </w:r>
      </w:p>
    </w:sdtContent>
  </w:sdt>
  <w:p w:rsidR="00BC6921" w:rsidRDefault="00BC6921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47E1" w:rsidRPr="00573BE9" w:rsidRDefault="00D547E1" w:rsidP="004358E3">
      <w:pPr>
        <w:spacing w:after="0" w:line="240" w:lineRule="auto"/>
        <w:rPr>
          <w:rFonts w:cs="Times New Roman"/>
        </w:rPr>
      </w:pPr>
      <w:r>
        <w:separator/>
      </w:r>
    </w:p>
  </w:footnote>
  <w:footnote w:type="continuationSeparator" w:id="0">
    <w:p w:rsidR="00D547E1" w:rsidRPr="00573BE9" w:rsidRDefault="00D547E1" w:rsidP="004358E3">
      <w:pPr>
        <w:spacing w:after="0" w:line="240" w:lineRule="auto"/>
        <w:rPr>
          <w:rFonts w:cs="Times New Roman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77CB" w:rsidRDefault="00605BAB">
    <w:pPr>
      <w:pStyle w:val="a3"/>
    </w:pPr>
    <w:r>
      <w:fldChar w:fldCharType="begin"/>
    </w:r>
    <w:r w:rsidR="00F36446">
      <w:instrText>PAGE   \* MERGEFORMAT</w:instrText>
    </w:r>
    <w:r>
      <w:fldChar w:fldCharType="separate"/>
    </w:r>
    <w:r w:rsidR="005328A8">
      <w:rPr>
        <w:noProof/>
      </w:rPr>
      <w:t>12</w:t>
    </w:r>
    <w:r>
      <w:fldChar w:fldCharType="end"/>
    </w:r>
  </w:p>
  <w:p w:rsidR="00C177CB" w:rsidRDefault="00D547E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hyphenationZone w:val="42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358E3"/>
    <w:rsid w:val="00104C57"/>
    <w:rsid w:val="00176DD6"/>
    <w:rsid w:val="00177CF8"/>
    <w:rsid w:val="00186224"/>
    <w:rsid w:val="001B6DDB"/>
    <w:rsid w:val="001D0EB0"/>
    <w:rsid w:val="002F208F"/>
    <w:rsid w:val="002F4BA5"/>
    <w:rsid w:val="0032595A"/>
    <w:rsid w:val="003B0152"/>
    <w:rsid w:val="004358E3"/>
    <w:rsid w:val="00446680"/>
    <w:rsid w:val="00482B23"/>
    <w:rsid w:val="004A1CDC"/>
    <w:rsid w:val="004C3F4A"/>
    <w:rsid w:val="004D2EE9"/>
    <w:rsid w:val="004E27EA"/>
    <w:rsid w:val="005328A8"/>
    <w:rsid w:val="005C3692"/>
    <w:rsid w:val="005F3350"/>
    <w:rsid w:val="005F3E31"/>
    <w:rsid w:val="00602426"/>
    <w:rsid w:val="00605BAB"/>
    <w:rsid w:val="00653D20"/>
    <w:rsid w:val="006A641A"/>
    <w:rsid w:val="006B7625"/>
    <w:rsid w:val="007D75E3"/>
    <w:rsid w:val="007F6CC5"/>
    <w:rsid w:val="008B1283"/>
    <w:rsid w:val="008C0D9F"/>
    <w:rsid w:val="008D2D69"/>
    <w:rsid w:val="008E0249"/>
    <w:rsid w:val="009021FC"/>
    <w:rsid w:val="0095711E"/>
    <w:rsid w:val="00967F81"/>
    <w:rsid w:val="00A47860"/>
    <w:rsid w:val="00A81420"/>
    <w:rsid w:val="00A94017"/>
    <w:rsid w:val="00A941B1"/>
    <w:rsid w:val="00AC68A2"/>
    <w:rsid w:val="00AD157C"/>
    <w:rsid w:val="00AF45F0"/>
    <w:rsid w:val="00BA34FE"/>
    <w:rsid w:val="00BC6921"/>
    <w:rsid w:val="00C41382"/>
    <w:rsid w:val="00D02F31"/>
    <w:rsid w:val="00D322B1"/>
    <w:rsid w:val="00D547E1"/>
    <w:rsid w:val="00D834DD"/>
    <w:rsid w:val="00F36446"/>
    <w:rsid w:val="00F731D7"/>
    <w:rsid w:val="00F743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FB620FA-B9BF-477F-A868-76F3304B5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58E3"/>
    <w:pPr>
      <w:spacing w:after="200" w:line="276" w:lineRule="auto"/>
    </w:pPr>
    <w:rPr>
      <w:rFonts w:ascii="Calibri" w:eastAsia="宋体" w:hAnsi="Calibri" w:cs="Calibri"/>
      <w:kern w:val="0"/>
      <w:sz w:val="22"/>
      <w:lang w:val="de-DE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4358E3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Char">
    <w:name w:val="页眉 Char"/>
    <w:basedOn w:val="a0"/>
    <w:link w:val="a3"/>
    <w:rsid w:val="004358E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358E3"/>
    <w:pPr>
      <w:widowControl w:val="0"/>
      <w:tabs>
        <w:tab w:val="center" w:pos="4153"/>
        <w:tab w:val="right" w:pos="8306"/>
      </w:tabs>
      <w:snapToGrid w:val="0"/>
      <w:spacing w:after="0" w:line="240" w:lineRule="auto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Char0">
    <w:name w:val="页脚 Char"/>
    <w:basedOn w:val="a0"/>
    <w:link w:val="a4"/>
    <w:uiPriority w:val="99"/>
    <w:rsid w:val="004358E3"/>
    <w:rPr>
      <w:sz w:val="18"/>
      <w:szCs w:val="18"/>
    </w:rPr>
  </w:style>
  <w:style w:type="character" w:customStyle="1" w:styleId="pbtoclink">
    <w:name w:val="pb_toc_link"/>
    <w:rsid w:val="004358E3"/>
  </w:style>
  <w:style w:type="character" w:styleId="a5">
    <w:name w:val="line number"/>
    <w:basedOn w:val="a0"/>
    <w:uiPriority w:val="99"/>
    <w:semiHidden/>
    <w:unhideWhenUsed/>
    <w:rsid w:val="004358E3"/>
  </w:style>
  <w:style w:type="paragraph" w:styleId="a6">
    <w:name w:val="Balloon Text"/>
    <w:basedOn w:val="a"/>
    <w:link w:val="Char1"/>
    <w:uiPriority w:val="99"/>
    <w:semiHidden/>
    <w:unhideWhenUsed/>
    <w:rsid w:val="004358E3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358E3"/>
    <w:rPr>
      <w:rFonts w:ascii="Calibri" w:eastAsia="宋体" w:hAnsi="Calibri" w:cs="Calibri"/>
      <w:kern w:val="0"/>
      <w:sz w:val="18"/>
      <w:szCs w:val="18"/>
      <w:lang w:val="de-D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://www.eu-watch.org/gfx_content/documents/README-WFDEI.pdf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12</Pages>
  <Words>769</Words>
  <Characters>4386</Characters>
  <Application>Microsoft Office Word</Application>
  <DocSecurity>0</DocSecurity>
  <Lines>36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wl</dc:creator>
  <cp:lastModifiedBy>Wenli Wang</cp:lastModifiedBy>
  <cp:revision>9</cp:revision>
  <cp:lastPrinted>2016-02-02T13:34:00Z</cp:lastPrinted>
  <dcterms:created xsi:type="dcterms:W3CDTF">2016-02-04T10:44:00Z</dcterms:created>
  <dcterms:modified xsi:type="dcterms:W3CDTF">2016-06-20T16:27:00Z</dcterms:modified>
</cp:coreProperties>
</file>